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BB096" w14:textId="5BC57129" w:rsidR="00550ADE" w:rsidRDefault="00550ADE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B039F7C" wp14:editId="40930BBC">
            <wp:simplePos x="0" y="0"/>
            <wp:positionH relativeFrom="page">
              <wp:align>left</wp:align>
            </wp:positionH>
            <wp:positionV relativeFrom="paragraph">
              <wp:posOffset>-917575</wp:posOffset>
            </wp:positionV>
            <wp:extent cx="2419350" cy="1209675"/>
            <wp:effectExtent l="0" t="0" r="0" b="0"/>
            <wp:wrapNone/>
            <wp:docPr id="16112181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32698E" w14:textId="273B2F01" w:rsidR="00550ADE" w:rsidRPr="00550ADE" w:rsidRDefault="00550ADE">
      <w:pPr>
        <w:rPr>
          <w:b/>
          <w:bCs/>
          <w:sz w:val="32"/>
          <w:szCs w:val="32"/>
        </w:rPr>
      </w:pPr>
      <w:r w:rsidRPr="00550ADE">
        <w:rPr>
          <w:b/>
          <w:bCs/>
          <w:sz w:val="32"/>
          <w:szCs w:val="32"/>
        </w:rPr>
        <w:t>Albion Motion Material Data Sheet</w:t>
      </w:r>
      <w:r w:rsidR="00B9100F">
        <w:rPr>
          <w:b/>
          <w:bCs/>
          <w:sz w:val="32"/>
          <w:szCs w:val="32"/>
        </w:rPr>
        <w:t xml:space="preserve"> </w:t>
      </w:r>
    </w:p>
    <w:p w14:paraId="0B012D24" w14:textId="0A5F9AFB" w:rsidR="00550ADE" w:rsidRDefault="00550ADE">
      <w:pPr>
        <w:rPr>
          <w:i/>
          <w:iCs/>
        </w:rPr>
      </w:pPr>
      <w:r w:rsidRPr="00550ADE">
        <w:rPr>
          <w:i/>
          <w:iCs/>
        </w:rPr>
        <w:t xml:space="preserve">Part Number: </w:t>
      </w:r>
      <w:r w:rsidR="00475724">
        <w:rPr>
          <w:i/>
          <w:iCs/>
        </w:rPr>
        <w:t>SPZ/SPA/SPB/SPC/3V/5V/8V</w:t>
      </w:r>
    </w:p>
    <w:p w14:paraId="073B6050" w14:textId="77777777" w:rsidR="00A345FB" w:rsidRPr="00A345FB" w:rsidRDefault="00A345FB" w:rsidP="00A345FB">
      <w:pPr>
        <w:shd w:val="clear" w:color="auto" w:fill="FFFFFF"/>
        <w:spacing w:after="0" w:line="240" w:lineRule="auto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32"/>
          <w:szCs w:val="32"/>
          <w:lang w:val="en-US" w:eastAsia="en-GB"/>
          <w14:ligatures w14:val="none"/>
        </w:rPr>
        <w:t>Construction and material</w:t>
      </w:r>
    </w:p>
    <w:p w14:paraId="0BEA915E" w14:textId="77777777" w:rsidR="00A345FB" w:rsidRPr="00A345FB" w:rsidRDefault="00A345FB" w:rsidP="00A345FB">
      <w:pPr>
        <w:shd w:val="clear" w:color="auto" w:fill="FFFFFF"/>
        <w:spacing w:after="0" w:line="240" w:lineRule="auto"/>
        <w:rPr>
          <w:rFonts w:ascii="DengXian" w:eastAsia="DengXian" w:hAnsi="DengXian" w:cs="Arial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 xml:space="preserve">Banded </w:t>
      </w:r>
      <w:proofErr w:type="spellStart"/>
      <w:proofErr w:type="gramStart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>rubber,top</w:t>
      </w:r>
      <w:proofErr w:type="spellEnd"/>
      <w:proofErr w:type="gramEnd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 xml:space="preserve"> </w:t>
      </w:r>
      <w:proofErr w:type="spellStart"/>
      <w:proofErr w:type="gramStart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>rubber,tension</w:t>
      </w:r>
      <w:proofErr w:type="spellEnd"/>
      <w:proofErr w:type="gramEnd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 xml:space="preserve"> </w:t>
      </w:r>
      <w:proofErr w:type="gramStart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>cord(</w:t>
      </w:r>
      <w:proofErr w:type="gramEnd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>Polyester</w:t>
      </w:r>
      <w:proofErr w:type="gramStart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>),cover</w:t>
      </w:r>
      <w:proofErr w:type="gramEnd"/>
      <w:r w:rsidRPr="00A345FB">
        <w:rPr>
          <w:rFonts w:ascii="Arial" w:eastAsia="DengXian" w:hAnsi="Arial" w:cs="Arial"/>
          <w:b/>
          <w:bCs/>
          <w:color w:val="4A4A4A"/>
          <w:kern w:val="0"/>
          <w:sz w:val="22"/>
          <w:szCs w:val="22"/>
          <w:lang w:eastAsia="en-GB"/>
          <w14:ligatures w14:val="none"/>
        </w:rPr>
        <w:t xml:space="preserve"> fabric and base rubber</w:t>
      </w:r>
    </w:p>
    <w:p w14:paraId="40D76E62" w14:textId="77777777" w:rsidR="00A345FB" w:rsidRPr="00A345FB" w:rsidRDefault="00A345FB" w:rsidP="00A345FB">
      <w:pPr>
        <w:shd w:val="clear" w:color="auto" w:fill="FFFFFF"/>
        <w:spacing w:after="0" w:line="240" w:lineRule="auto"/>
        <w:rPr>
          <w:rFonts w:ascii="DengXian" w:eastAsia="DengXian" w:hAnsi="DengXian" w:cs="Arial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noProof/>
          <w:color w:val="4A4A4A"/>
          <w:kern w:val="0"/>
          <w:sz w:val="18"/>
          <w:szCs w:val="18"/>
          <w:lang w:val="en-US" w:eastAsia="en-GB"/>
          <w14:ligatures w14:val="none"/>
        </w:rPr>
        <w:drawing>
          <wp:inline distT="0" distB="0" distL="0" distR="0" wp14:anchorId="390E6794" wp14:editId="78A85F6B">
            <wp:extent cx="3676650" cy="161925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27806" w14:textId="77777777" w:rsidR="00A345FB" w:rsidRPr="00A345FB" w:rsidRDefault="00A345FB" w:rsidP="00A345FB">
      <w:pPr>
        <w:shd w:val="clear" w:color="auto" w:fill="FFFFFF"/>
        <w:spacing w:after="0" w:line="240" w:lineRule="auto"/>
        <w:ind w:left="420" w:hanging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32"/>
          <w:szCs w:val="32"/>
          <w:lang w:val="en-US" w:eastAsia="en-GB"/>
          <w14:ligatures w14:val="none"/>
        </w:rPr>
        <w:t>Properties/Advantages</w:t>
      </w:r>
    </w:p>
    <w:p w14:paraId="10B35087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-Application temperature </w:t>
      </w:r>
      <w:proofErr w:type="gramStart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range:-</w:t>
      </w:r>
      <w:proofErr w:type="gramEnd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20</w:t>
      </w:r>
      <w:r w:rsidRPr="00A345FB">
        <w:rPr>
          <w:rFonts w:ascii="Cambria Math" w:eastAsia="DengXian" w:hAnsi="Cambria Math" w:cs="Cambria Math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℃</w:t>
      </w: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~70</w:t>
      </w:r>
      <w:r w:rsidRPr="00A345FB">
        <w:rPr>
          <w:rFonts w:ascii="Cambria Math" w:eastAsia="DengXian" w:hAnsi="Cambria Math" w:cs="Cambria Math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℃</w:t>
      </w:r>
    </w:p>
    <w:p w14:paraId="4A25166C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-Proven better performance-Light or Heavy-duty applications</w:t>
      </w:r>
    </w:p>
    <w:p w14:paraId="0BD9FCBD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 xml:space="preserve">-Reduced the vibration in </w:t>
      </w:r>
      <w:proofErr w:type="gramStart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 xml:space="preserve">long </w:t>
      </w:r>
      <w:proofErr w:type="spellStart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centre</w:t>
      </w:r>
      <w:proofErr w:type="spellEnd"/>
      <w:proofErr w:type="gramEnd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 xml:space="preserve"> distance application </w:t>
      </w:r>
    </w:p>
    <w:p w14:paraId="44C1876C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-Greater energy efficiency</w:t>
      </w:r>
    </w:p>
    <w:p w14:paraId="4F750CE1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-Manufactured to ISO 4184/RMA/MPTA</w:t>
      </w:r>
    </w:p>
    <w:p w14:paraId="587BFAFD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 xml:space="preserve">-Meets </w:t>
      </w:r>
      <w:proofErr w:type="spellStart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>RoHs</w:t>
      </w:r>
      <w:proofErr w:type="spellEnd"/>
      <w:r w:rsidRPr="00A345FB">
        <w:rPr>
          <w:rFonts w:ascii="Arial" w:eastAsia="DengXian" w:hAnsi="Arial" w:cs="Arial"/>
          <w:b/>
          <w:bCs/>
          <w:color w:val="4A4A4A"/>
          <w:kern w:val="0"/>
          <w:sz w:val="21"/>
          <w:szCs w:val="21"/>
          <w:lang w:val="en-US" w:eastAsia="en-GB"/>
          <w14:ligatures w14:val="none"/>
        </w:rPr>
        <w:t xml:space="preserve"> and REACH requirements</w:t>
      </w:r>
    </w:p>
    <w:p w14:paraId="2758A14A" w14:textId="77777777" w:rsidR="00A345FB" w:rsidRPr="00A345FB" w:rsidRDefault="00A345FB" w:rsidP="00A345FB">
      <w:pPr>
        <w:shd w:val="clear" w:color="auto" w:fill="FFFFFF"/>
        <w:spacing w:after="0" w:line="240" w:lineRule="auto"/>
        <w:ind w:left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18"/>
          <w:szCs w:val="18"/>
          <w:lang w:val="en-US" w:eastAsia="en-GB"/>
          <w14:ligatures w14:val="none"/>
        </w:rPr>
        <w:t> </w:t>
      </w:r>
    </w:p>
    <w:p w14:paraId="0E306482" w14:textId="77777777" w:rsidR="00A345FB" w:rsidRPr="00A345FB" w:rsidRDefault="00A345FB" w:rsidP="00A345FB">
      <w:pPr>
        <w:shd w:val="clear" w:color="auto" w:fill="FFFFFF"/>
        <w:spacing w:after="0" w:line="240" w:lineRule="auto"/>
        <w:ind w:left="420" w:hanging="420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color w:val="4A4A4A"/>
          <w:kern w:val="0"/>
          <w:sz w:val="32"/>
          <w:szCs w:val="32"/>
          <w:lang w:val="en-US" w:eastAsia="en-GB"/>
          <w14:ligatures w14:val="none"/>
        </w:rPr>
        <w:t>Section and Length range</w:t>
      </w:r>
    </w:p>
    <w:p w14:paraId="718C93C9" w14:textId="77777777" w:rsidR="00A345FB" w:rsidRPr="00A345FB" w:rsidRDefault="00A345FB" w:rsidP="00A345FB">
      <w:pPr>
        <w:shd w:val="clear" w:color="auto" w:fill="FFFFFF"/>
        <w:spacing w:after="0" w:line="240" w:lineRule="auto"/>
        <w:rPr>
          <w:rFonts w:ascii="DengXian" w:eastAsia="DengXian" w:hAnsi="DengXian" w:cs="Times New Roman"/>
          <w:color w:val="4A4A4A"/>
          <w:kern w:val="0"/>
          <w:sz w:val="22"/>
          <w:szCs w:val="22"/>
          <w:lang w:eastAsia="en-GB"/>
          <w14:ligatures w14:val="none"/>
        </w:rPr>
      </w:pPr>
      <w:r w:rsidRPr="00A345FB">
        <w:rPr>
          <w:rFonts w:ascii="Arial" w:eastAsia="DengXian" w:hAnsi="Arial" w:cs="Arial"/>
          <w:b/>
          <w:bCs/>
          <w:noProof/>
          <w:color w:val="4A4A4A"/>
          <w:kern w:val="0"/>
          <w:sz w:val="18"/>
          <w:szCs w:val="18"/>
          <w:lang w:val="en-US" w:eastAsia="en-GB"/>
          <w14:ligatures w14:val="none"/>
        </w:rPr>
        <w:drawing>
          <wp:inline distT="0" distB="0" distL="0" distR="0" wp14:anchorId="6E619716" wp14:editId="30EE13B7">
            <wp:extent cx="6324600" cy="809625"/>
            <wp:effectExtent l="0" t="0" r="0" b="9525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900C8" w14:textId="77777777" w:rsidR="00A345FB" w:rsidRPr="00432B64" w:rsidRDefault="00A345FB" w:rsidP="00A345FB">
      <w:pPr>
        <w:jc w:val="center"/>
        <w:rPr>
          <w:b/>
          <w:bCs/>
          <w:color w:val="FF0000"/>
          <w:sz w:val="28"/>
          <w:szCs w:val="28"/>
        </w:rPr>
      </w:pPr>
      <w:r w:rsidRPr="00432B64">
        <w:rPr>
          <w:b/>
          <w:bCs/>
          <w:color w:val="FF0000"/>
          <w:sz w:val="28"/>
          <w:szCs w:val="28"/>
        </w:rPr>
        <w:t>Address: Unit 102, Potter Space, Worcestershire, Kidderminster R</w:t>
      </w:r>
      <w:r>
        <w:rPr>
          <w:b/>
          <w:bCs/>
          <w:color w:val="FF0000"/>
          <w:sz w:val="28"/>
          <w:szCs w:val="28"/>
        </w:rPr>
        <w:t>oa</w:t>
      </w:r>
      <w:r w:rsidRPr="00432B64">
        <w:rPr>
          <w:b/>
          <w:bCs/>
          <w:color w:val="FF0000"/>
          <w:sz w:val="28"/>
          <w:szCs w:val="28"/>
        </w:rPr>
        <w:t xml:space="preserve">d, </w:t>
      </w:r>
      <w:proofErr w:type="spellStart"/>
      <w:r w:rsidRPr="00432B64">
        <w:rPr>
          <w:b/>
          <w:bCs/>
          <w:color w:val="FF0000"/>
          <w:sz w:val="28"/>
          <w:szCs w:val="28"/>
        </w:rPr>
        <w:t>Cutnall</w:t>
      </w:r>
      <w:proofErr w:type="spellEnd"/>
      <w:r w:rsidRPr="00432B64">
        <w:rPr>
          <w:b/>
          <w:bCs/>
          <w:color w:val="FF0000"/>
          <w:sz w:val="28"/>
          <w:szCs w:val="28"/>
        </w:rPr>
        <w:t xml:space="preserve"> Green, Droitwich WR9 0NS</w:t>
      </w:r>
    </w:p>
    <w:p w14:paraId="03971619" w14:textId="77777777" w:rsidR="00A345FB" w:rsidRDefault="00A345FB">
      <w:pPr>
        <w:rPr>
          <w:i/>
          <w:iCs/>
        </w:rPr>
      </w:pPr>
    </w:p>
    <w:p w14:paraId="27BAD190" w14:textId="77777777" w:rsidR="00A345FB" w:rsidRPr="00550ADE" w:rsidRDefault="00A345FB">
      <w:pPr>
        <w:rPr>
          <w:i/>
          <w:iCs/>
        </w:rPr>
      </w:pPr>
    </w:p>
    <w:p w14:paraId="6096E7A2" w14:textId="4045C05D" w:rsidR="00550ADE" w:rsidRDefault="00550ADE"/>
    <w:p w14:paraId="2956F5A1" w14:textId="77777777" w:rsidR="007030B0" w:rsidRDefault="007030B0"/>
    <w:sectPr w:rsidR="007030B0" w:rsidSect="00550AD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ADE"/>
    <w:rsid w:val="00020585"/>
    <w:rsid w:val="000B741B"/>
    <w:rsid w:val="002A3F26"/>
    <w:rsid w:val="003D1947"/>
    <w:rsid w:val="00432B64"/>
    <w:rsid w:val="00475724"/>
    <w:rsid w:val="00550ADE"/>
    <w:rsid w:val="005B0627"/>
    <w:rsid w:val="00630C74"/>
    <w:rsid w:val="007030B0"/>
    <w:rsid w:val="00A345FB"/>
    <w:rsid w:val="00A752D5"/>
    <w:rsid w:val="00AC4009"/>
    <w:rsid w:val="00B9100F"/>
    <w:rsid w:val="00C16E44"/>
    <w:rsid w:val="00F1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4B5A8"/>
  <w15:chartTrackingRefBased/>
  <w15:docId w15:val="{C854F54C-0833-4043-AB38-C2972412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0A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0A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0A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0A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0A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0A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0A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0A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0A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0A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0A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0A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0A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0A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0A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0A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0A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0A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0A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0A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0A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0A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0A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0A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0A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0A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0A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0A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0AD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A3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2B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2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</dc:creator>
  <cp:keywords/>
  <dc:description/>
  <cp:lastModifiedBy>james willitts</cp:lastModifiedBy>
  <cp:revision>2</cp:revision>
  <cp:lastPrinted>2025-09-04T09:22:00Z</cp:lastPrinted>
  <dcterms:created xsi:type="dcterms:W3CDTF">2025-09-04T10:43:00Z</dcterms:created>
  <dcterms:modified xsi:type="dcterms:W3CDTF">2025-09-04T10:43:00Z</dcterms:modified>
</cp:coreProperties>
</file>